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ESI黑体-GB2312" w:hAnsi="CESI黑体-GB2312" w:eastAsia="CESI黑体-GB2312" w:cs="CESI黑体-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shd w:val="clear" w:color="auto" w:fill="FFFFFF"/>
          <w:lang w:val="en-US" w:eastAsia="zh-CN"/>
        </w:rPr>
        <w:t>附</w:t>
      </w:r>
      <w:bookmarkStart w:id="0" w:name="_GoBack"/>
      <w:bookmarkEnd w:id="0"/>
      <w:r>
        <w:rPr>
          <w:rFonts w:hint="eastAsia" w:ascii="CESI黑体-GB2312" w:hAnsi="CESI黑体-GB2312" w:eastAsia="CESI黑体-GB2312" w:cs="CESI黑体-GB2312"/>
          <w:sz w:val="32"/>
          <w:szCs w:val="32"/>
          <w:shd w:val="clear" w:color="auto" w:fill="FFFFFF"/>
          <w:lang w:val="en-US" w:eastAsia="zh-CN"/>
        </w:rPr>
        <w:t>件2</w:t>
      </w:r>
    </w:p>
    <w:p>
      <w:pPr>
        <w:rPr>
          <w:rFonts w:hint="eastAsia" w:ascii="CESI黑体-GB2312" w:hAnsi="CESI黑体-GB2312" w:eastAsia="CESI黑体-GB2312" w:cs="CESI黑体-GB2312"/>
          <w:sz w:val="32"/>
          <w:szCs w:val="32"/>
          <w:shd w:val="clear" w:color="auto" w:fill="FFFFFF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2023年度高校思想政治工作质量提升综合改革与精品建设项目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推荐汇总表</w:t>
      </w:r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  <w:lang w:val="en-US" w:eastAsia="zh-CN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  <w:lang w:val="en-US" w:eastAsia="zh-CN"/>
        </w:rPr>
        <w:t>申报学校：（盖章）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826"/>
        <w:gridCol w:w="4530"/>
        <w:gridCol w:w="1980"/>
        <w:gridCol w:w="1875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826" w:type="dxa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申报类别</w:t>
            </w:r>
          </w:p>
        </w:tc>
        <w:tc>
          <w:tcPr>
            <w:tcW w:w="4530" w:type="dxa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系统填报人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826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4530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826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4530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826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4530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826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4530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  <w:lang w:val="en-US" w:eastAsia="zh-CN"/>
        </w:rPr>
        <w:t>填表人：                                              联系方式：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行楷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超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F200A"/>
    <w:rsid w:val="3D7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2022-10-27T10:29:00Z</dcterms:created>
  <dc:creator>uos</dc:creator>
  <cp:lastModifiedBy>uos</cp:lastModifiedBy>
  <dcterms:modified xsi:type="dcterms:W3CDTF">2022-10-27T10:43:30Z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